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80"/>
        <w:jc w:val="right"/>
      </w:pPr>
      <w:r>
        <w:rPr>
          <w:rFonts w:ascii="Arial" w:hAnsi="Arial" w:cs="Arial"/>
          <w:b/>
          <w:color w:val="4A31B5"/>
          <w:sz w:val="36"/>
          <w:rtl w:val="1"/>
          <w:szCs w:val="36"/>
          <w:bCs/>
        </w:rPr>
        <w:t>🕵️ בלשי הרגשות – כרטיסי התאמה</w:t>
      </w:r>
    </w:p>
    <w:p>
      <w:pPr>
        <w:bidi w:val="1"/>
        <w:spacing w:after="80"/>
        <w:jc w:val="right"/>
      </w:pPr>
      <w:r>
        <w:rPr>
          <w:rFonts w:ascii="Arial" w:hAnsi="Arial" w:cs="Arial"/>
          <w:color w:val="5B5778"/>
          <w:sz w:val="22"/>
          <w:rtl w:val="1"/>
          <w:szCs w:val="22"/>
        </w:rPr>
        <w:t>משחקי חוסן בשלושה שלבים · זיהוי רגשות</w:t>
      </w:r>
    </w:p>
    <w:p>
      <w:pPr>
        <w:bidi w:val="1"/>
        <w:spacing w:after="80"/>
        <w:jc w:val="right"/>
      </w:pPr>
      <w:r>
        <w:rPr>
          <w:rFonts w:ascii="Arial" w:hAnsi="Arial" w:cs="Arial"/>
          <w:sz w:val="21"/>
          <w:rtl w:val="1"/>
          <w:szCs w:val="21"/>
        </w:rPr>
        <w:t>✂️ גוזרים את 12 הכרטיסים, מערבבים, ובזוגות מתאימים כל מושג להסבר שלו.</w:t>
      </w:r>
    </w:p>
    <w:tbl>
      <w:tblPr>
        <w:tblW w:type="auto" w:w="0"/>
        <w:tblLook w:firstColumn="1" w:firstRow="1" w:lastColumn="0" w:lastRow="0" w:noHBand="0" w:noVBand="1" w:val="04A0"/>
        <w:bidiVisual/>
        <w:jc w:val="center"/>
        <w:tblBorders>
          <w:top w:val="dashed" w:sz="8" w:color="8A7FC0"/>
          <w:left w:val="dashed" w:sz="8" w:color="8A7FC0"/>
          <w:bottom w:val="dashed" w:sz="8" w:color="8A7FC0"/>
          <w:right w:val="dashed" w:sz="8" w:color="8A7FC0"/>
          <w:insideH w:val="dashed" w:sz="8" w:color="8A7FC0"/>
          <w:insideV w:val="dashed" w:sz="8" w:color="8A7FC0"/>
        </w:tblBorders>
      </w:tblPr>
      <w:tblGrid>
        <w:gridCol w:w="5159"/>
        <w:gridCol w:w="5159"/>
      </w:tblGrid>
      <w:tr>
        <w:trPr>
          <w:trHeight w:val="1701" w:hRule="atLeast"/>
        </w:trPr>
        <w:tc>
          <w:tcPr>
            <w:tcW w:type="dxa" w:w="5159"/>
          </w:tcPr>
          <w:p>
            <w:pPr>
              <w:bidi w:val="1"/>
              <w:spacing w:after="40"/>
              <w:jc w:val="center"/>
            </w:pPr>
            <w:r>
              <w:rPr>
                <w:rFonts w:ascii="Arial" w:hAnsi="Arial" w:cs="Arial"/>
                <w:b/>
                <w:sz w:val="26"/>
                <w:rtl w:val="1"/>
                <w:szCs w:val="26"/>
                <w:bCs/>
              </w:rPr>
              <w:t>רגש</w:t>
            </w:r>
          </w:p>
        </w:tc>
        <w:tc>
          <w:tcPr>
            <w:tcW w:type="dxa" w:w="5159"/>
          </w:tcPr>
          <w:p>
            <w:pPr>
              <w:bidi w:val="1"/>
              <w:spacing w:after="40"/>
              <w:jc w:val="center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כמה חזק הרגש מורגש עכשיו, מחלש ועד חזק מאוד</w:t>
            </w:r>
          </w:p>
        </w:tc>
      </w:tr>
      <w:tr>
        <w:trPr>
          <w:trHeight w:val="1701" w:hRule="atLeast"/>
        </w:trPr>
        <w:tc>
          <w:tcPr>
            <w:tcW w:type="dxa" w:w="5159"/>
          </w:tcPr>
          <w:p>
            <w:pPr>
              <w:bidi w:val="1"/>
              <w:spacing w:after="40"/>
              <w:jc w:val="center"/>
            </w:pPr>
            <w:r>
              <w:rPr>
                <w:rFonts w:ascii="Arial" w:hAnsi="Arial" w:cs="Arial"/>
                <w:b/>
                <w:sz w:val="26"/>
                <w:rtl w:val="1"/>
                <w:szCs w:val="26"/>
                <w:bCs/>
              </w:rPr>
              <w:t>סימן גופני</w:t>
            </w:r>
          </w:p>
        </w:tc>
        <w:tc>
          <w:tcPr>
            <w:tcW w:type="dxa" w:w="5159"/>
          </w:tcPr>
          <w:p>
            <w:pPr>
              <w:bidi w:val="1"/>
              <w:spacing w:after="40"/>
              <w:jc w:val="center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לתת לרגש שם מדויק במילים</w:t>
            </w:r>
          </w:p>
        </w:tc>
      </w:tr>
      <w:tr>
        <w:trPr>
          <w:trHeight w:val="1701" w:hRule="atLeast"/>
        </w:trPr>
        <w:tc>
          <w:tcPr>
            <w:tcW w:type="dxa" w:w="5159"/>
          </w:tcPr>
          <w:p>
            <w:pPr>
              <w:bidi w:val="1"/>
              <w:spacing w:after="40"/>
              <w:jc w:val="center"/>
            </w:pPr>
            <w:r>
              <w:rPr>
                <w:rFonts w:ascii="Arial" w:hAnsi="Arial" w:cs="Arial"/>
                <w:b/>
                <w:sz w:val="26"/>
                <w:rtl w:val="1"/>
                <w:szCs w:val="26"/>
                <w:bCs/>
              </w:rPr>
              <w:t>עוצמת רגש</w:t>
            </w:r>
          </w:p>
        </w:tc>
        <w:tc>
          <w:tcPr>
            <w:tcW w:type="dxa" w:w="5159"/>
          </w:tcPr>
          <w:p>
            <w:pPr>
              <w:bidi w:val="1"/>
              <w:spacing w:after="40"/>
              <w:jc w:val="center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שני רגשות שונים שמורגשים באותו זמן</w:t>
            </w:r>
          </w:p>
        </w:tc>
      </w:tr>
      <w:tr>
        <w:trPr>
          <w:trHeight w:val="1701" w:hRule="atLeast"/>
        </w:trPr>
        <w:tc>
          <w:tcPr>
            <w:tcW w:type="dxa" w:w="5159"/>
          </w:tcPr>
          <w:p>
            <w:pPr>
              <w:bidi w:val="1"/>
              <w:spacing w:after="40"/>
              <w:jc w:val="center"/>
            </w:pPr>
            <w:r>
              <w:rPr>
                <w:rFonts w:ascii="Arial" w:hAnsi="Arial" w:cs="Arial"/>
                <w:b/>
                <w:sz w:val="26"/>
                <w:rtl w:val="1"/>
                <w:szCs w:val="26"/>
                <w:bCs/>
              </w:rPr>
              <w:t>לשיים רגש</w:t>
            </w:r>
          </w:p>
        </w:tc>
        <w:tc>
          <w:tcPr>
            <w:tcW w:type="dxa" w:w="5159"/>
          </w:tcPr>
          <w:p>
            <w:pPr>
              <w:bidi w:val="1"/>
              <w:spacing w:after="40"/>
              <w:jc w:val="center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להבין ולהרגיש במה שעובר על אדם אחר</w:t>
            </w:r>
          </w:p>
        </w:tc>
      </w:tr>
      <w:tr>
        <w:trPr>
          <w:trHeight w:val="1701" w:hRule="atLeast"/>
        </w:trPr>
        <w:tc>
          <w:tcPr>
            <w:tcW w:type="dxa" w:w="5159"/>
          </w:tcPr>
          <w:p>
            <w:pPr>
              <w:bidi w:val="1"/>
              <w:spacing w:after="40"/>
              <w:jc w:val="center"/>
            </w:pPr>
            <w:r>
              <w:rPr>
                <w:rFonts w:ascii="Arial" w:hAnsi="Arial" w:cs="Arial"/>
                <w:b/>
                <w:sz w:val="26"/>
                <w:rtl w:val="1"/>
                <w:szCs w:val="26"/>
                <w:bCs/>
              </w:rPr>
              <w:t>רגש מעורב</w:t>
            </w:r>
          </w:p>
        </w:tc>
        <w:tc>
          <w:tcPr>
            <w:tcW w:type="dxa" w:w="5159"/>
          </w:tcPr>
          <w:p>
            <w:pPr>
              <w:bidi w:val="1"/>
              <w:spacing w:after="40"/>
              <w:jc w:val="center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תגובה פנימית למה שקורה לנו ובתוכנו</w:t>
            </w:r>
          </w:p>
        </w:tc>
      </w:tr>
      <w:tr>
        <w:trPr>
          <w:trHeight w:val="1701" w:hRule="atLeast"/>
        </w:trPr>
        <w:tc>
          <w:tcPr>
            <w:tcW w:type="dxa" w:w="5159"/>
          </w:tcPr>
          <w:p>
            <w:pPr>
              <w:bidi w:val="1"/>
              <w:spacing w:after="40"/>
              <w:jc w:val="center"/>
            </w:pPr>
            <w:r>
              <w:rPr>
                <w:rFonts w:ascii="Arial" w:hAnsi="Arial" w:cs="Arial"/>
                <w:b/>
                <w:sz w:val="26"/>
                <w:rtl w:val="1"/>
                <w:szCs w:val="26"/>
                <w:bCs/>
              </w:rPr>
              <w:t>אמפתיה</w:t>
            </w:r>
          </w:p>
        </w:tc>
        <w:tc>
          <w:tcPr>
            <w:tcW w:type="dxa" w:w="5159"/>
          </w:tcPr>
          <w:p>
            <w:pPr>
              <w:bidi w:val="1"/>
              <w:spacing w:after="40"/>
              <w:jc w:val="center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תחושה בגוף שמרמזת על רגש, כמו דופק מהיר</w:t>
            </w:r>
          </w:p>
        </w:tc>
      </w:tr>
    </w:tbl>
    <w:p>
      <w:r>
        <w:br w:type="page"/>
      </w:r>
    </w:p>
    <w:p>
      <w:pPr>
        <w:bidi w:val="1"/>
        <w:spacing w:after="80"/>
        <w:jc w:val="right"/>
      </w:pPr>
      <w:r>
        <w:rPr>
          <w:rFonts w:ascii="Arial" w:hAnsi="Arial" w:cs="Arial"/>
          <w:b/>
          <w:color w:val="4A31B5"/>
          <w:sz w:val="36"/>
          <w:rtl w:val="1"/>
          <w:szCs w:val="36"/>
          <w:bCs/>
        </w:rPr>
        <w:t>🕵️ בלשי הרגשות – כרטיסי מיון</w:t>
      </w:r>
    </w:p>
    <w:p>
      <w:pPr>
        <w:bidi w:val="1"/>
        <w:spacing w:after="80"/>
        <w:jc w:val="right"/>
      </w:pPr>
      <w:r>
        <w:rPr>
          <w:rFonts w:ascii="Arial" w:hAnsi="Arial" w:cs="Arial"/>
          <w:sz w:val="21"/>
          <w:rtl w:val="1"/>
          <w:szCs w:val="21"/>
        </w:rPr>
        <w:t>✂️ שמים את כרטיסי הקבוצות על השולחן וממיינים אליהם את 8 הכרטיסים. 💡 רמז: שאלו את עצמכם: האם נעים לי להרגיש את זה? רגש לא נעים הוא לא רגש "רע", הוא פשוט הודעה.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A7FC0"/>
          <w:left w:val="single" w:sz="8" w:color="8A7FC0"/>
          <w:bottom w:val="single" w:sz="8" w:color="8A7FC0"/>
          <w:right w:val="single" w:sz="8" w:color="8A7FC0"/>
          <w:insideH w:val="single" w:sz="8" w:color="8A7FC0"/>
          <w:insideV w:val="single" w:sz="8" w:color="8A7FC0"/>
        </w:tblBorders>
      </w:tblPr>
      <w:tblGrid>
        <w:gridCol w:w="5159"/>
        <w:gridCol w:w="5159"/>
      </w:tblGrid>
      <w:tr>
        <w:trPr>
          <w:trHeight w:val="1134" w:hRule="atLeast"/>
        </w:trPr>
        <w:tc>
          <w:tcPr>
            <w:tcW w:type="dxa" w:w="5159"/>
            <w:shd w:val="clear" w:fill="FFF6D6"/>
          </w:tcPr>
          <w:p>
            <w:pPr>
              <w:bidi w:val="1"/>
              <w:spacing w:after="40"/>
              <w:jc w:val="center"/>
            </w:pPr>
            <w:r>
              <w:rPr>
                <w:rFonts w:ascii="Arial" w:hAnsi="Arial" w:cs="Arial"/>
                <w:b/>
                <w:sz w:val="30"/>
                <w:rtl w:val="1"/>
                <w:szCs w:val="30"/>
                <w:bCs/>
              </w:rPr>
              <w:t>😊 רגש נעים</w:t>
            </w:r>
          </w:p>
        </w:tc>
        <w:tc>
          <w:tcPr>
            <w:tcW w:type="dxa" w:w="5159"/>
            <w:shd w:val="clear" w:fill="FFF6D6"/>
          </w:tcPr>
          <w:p>
            <w:pPr>
              <w:bidi w:val="1"/>
              <w:spacing w:after="40"/>
              <w:jc w:val="center"/>
            </w:pPr>
            <w:r>
              <w:rPr>
                <w:rFonts w:ascii="Arial" w:hAnsi="Arial" w:cs="Arial"/>
                <w:b/>
                <w:sz w:val="30"/>
                <w:rtl w:val="1"/>
                <w:szCs w:val="30"/>
                <w:bCs/>
              </w:rPr>
              <w:t>😣 רגש לא נעים</w:t>
            </w:r>
          </w:p>
        </w:tc>
      </w:tr>
    </w:tbl>
    <w:p>
      <w:pPr>
        <w:bidi w:val="1"/>
        <w:spacing w:after="80"/>
        <w:jc w:val="right"/>
      </w:pPr>
      <w:r>
        <w:rPr>
          <w:rFonts w:ascii="Arial" w:hAnsi="Arial" w:cs="Arial"/>
          <w:sz w:val="12"/>
          <w:rtl w:val="1"/>
          <w:szCs w:val="12"/>
        </w:rPr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8" w:color="8A7FC0"/>
          <w:left w:val="dashed" w:sz="8" w:color="8A7FC0"/>
          <w:bottom w:val="dashed" w:sz="8" w:color="8A7FC0"/>
          <w:right w:val="dashed" w:sz="8" w:color="8A7FC0"/>
          <w:insideH w:val="dashed" w:sz="8" w:color="8A7FC0"/>
          <w:insideV w:val="dashed" w:sz="8" w:color="8A7FC0"/>
        </w:tblBorders>
      </w:tblPr>
      <w:tblGrid>
        <w:gridCol w:w="5159"/>
        <w:gridCol w:w="5159"/>
      </w:tblGrid>
      <w:tr>
        <w:trPr>
          <w:trHeight w:val="1701" w:hRule="atLeast"/>
        </w:trPr>
        <w:tc>
          <w:tcPr>
            <w:tcW w:type="dxa" w:w="5159"/>
          </w:tcPr>
          <w:p>
            <w:pPr>
              <w:bidi w:val="1"/>
              <w:spacing w:after="40"/>
              <w:jc w:val="center"/>
            </w:pPr>
            <w:r>
              <w:rPr>
                <w:rFonts w:ascii="Arial" w:hAnsi="Arial" w:cs="Arial"/>
                <w:b/>
                <w:sz w:val="24"/>
                <w:rtl w:val="1"/>
                <w:szCs w:val="24"/>
                <w:bCs/>
              </w:rPr>
              <w:t>גאווה אחרי שסיימתי פרויקט קשה</w:t>
            </w:r>
          </w:p>
        </w:tc>
        <w:tc>
          <w:tcPr>
            <w:tcW w:type="dxa" w:w="5159"/>
          </w:tcPr>
          <w:p>
            <w:pPr>
              <w:bidi w:val="1"/>
              <w:spacing w:after="40"/>
              <w:jc w:val="center"/>
            </w:pPr>
            <w:r>
              <w:rPr>
                <w:rFonts w:ascii="Arial" w:hAnsi="Arial" w:cs="Arial"/>
                <w:b/>
                <w:sz w:val="24"/>
                <w:rtl w:val="1"/>
                <w:szCs w:val="24"/>
                <w:bCs/>
              </w:rPr>
              <w:t>קנאה כשחבר/ה קיבל/ה את מה שרציתי</w:t>
            </w:r>
          </w:p>
        </w:tc>
      </w:tr>
      <w:tr>
        <w:trPr>
          <w:trHeight w:val="1701" w:hRule="atLeast"/>
        </w:trPr>
        <w:tc>
          <w:tcPr>
            <w:tcW w:type="dxa" w:w="5159"/>
          </w:tcPr>
          <w:p>
            <w:pPr>
              <w:bidi w:val="1"/>
              <w:spacing w:after="40"/>
              <w:jc w:val="center"/>
            </w:pPr>
            <w:r>
              <w:rPr>
                <w:rFonts w:ascii="Arial" w:hAnsi="Arial" w:cs="Arial"/>
                <w:b/>
                <w:sz w:val="24"/>
                <w:rtl w:val="1"/>
                <w:szCs w:val="24"/>
                <w:bCs/>
              </w:rPr>
              <w:t>הקלה כשהמבחן נדחה</w:t>
            </w:r>
          </w:p>
        </w:tc>
        <w:tc>
          <w:tcPr>
            <w:tcW w:type="dxa" w:w="5159"/>
          </w:tcPr>
          <w:p>
            <w:pPr>
              <w:bidi w:val="1"/>
              <w:spacing w:after="40"/>
              <w:jc w:val="center"/>
            </w:pPr>
            <w:r>
              <w:rPr>
                <w:rFonts w:ascii="Arial" w:hAnsi="Arial" w:cs="Arial"/>
                <w:b/>
                <w:sz w:val="24"/>
                <w:rtl w:val="1"/>
                <w:szCs w:val="24"/>
                <w:bCs/>
              </w:rPr>
              <w:t>עלבון כשצחקו עליי בקבוצה</w:t>
            </w:r>
          </w:p>
        </w:tc>
      </w:tr>
      <w:tr>
        <w:trPr>
          <w:trHeight w:val="1701" w:hRule="atLeast"/>
        </w:trPr>
        <w:tc>
          <w:tcPr>
            <w:tcW w:type="dxa" w:w="5159"/>
          </w:tcPr>
          <w:p>
            <w:pPr>
              <w:bidi w:val="1"/>
              <w:spacing w:after="40"/>
              <w:jc w:val="center"/>
            </w:pPr>
            <w:r>
              <w:rPr>
                <w:rFonts w:ascii="Arial" w:hAnsi="Arial" w:cs="Arial"/>
                <w:b/>
                <w:sz w:val="24"/>
                <w:rtl w:val="1"/>
                <w:szCs w:val="24"/>
                <w:bCs/>
              </w:rPr>
              <w:t>התרגשות לפני טיול שנתי</w:t>
            </w:r>
          </w:p>
        </w:tc>
        <w:tc>
          <w:tcPr>
            <w:tcW w:type="dxa" w:w="5159"/>
          </w:tcPr>
          <w:p>
            <w:pPr>
              <w:bidi w:val="1"/>
              <w:spacing w:after="40"/>
              <w:jc w:val="center"/>
            </w:pPr>
            <w:r>
              <w:rPr>
                <w:rFonts w:ascii="Arial" w:hAnsi="Arial" w:cs="Arial"/>
                <w:b/>
                <w:sz w:val="24"/>
                <w:rtl w:val="1"/>
                <w:szCs w:val="24"/>
                <w:bCs/>
              </w:rPr>
              <w:t>בושה אחרי שטעיתי מול כל הכיתה</w:t>
            </w:r>
          </w:p>
        </w:tc>
      </w:tr>
      <w:tr>
        <w:trPr>
          <w:trHeight w:val="1701" w:hRule="atLeast"/>
        </w:trPr>
        <w:tc>
          <w:tcPr>
            <w:tcW w:type="dxa" w:w="5159"/>
          </w:tcPr>
          <w:p>
            <w:pPr>
              <w:bidi w:val="1"/>
              <w:spacing w:after="40"/>
              <w:jc w:val="center"/>
            </w:pPr>
            <w:r>
              <w:rPr>
                <w:rFonts w:ascii="Arial" w:hAnsi="Arial" w:cs="Arial"/>
                <w:b/>
                <w:sz w:val="24"/>
                <w:rtl w:val="1"/>
                <w:szCs w:val="24"/>
                <w:bCs/>
              </w:rPr>
              <w:t>שייכות כשהחברים שמרו לי מקום</w:t>
            </w:r>
          </w:p>
        </w:tc>
        <w:tc>
          <w:tcPr>
            <w:tcW w:type="dxa" w:w="5159"/>
          </w:tcPr>
          <w:p>
            <w:pPr>
              <w:bidi w:val="1"/>
              <w:spacing w:after="40"/>
              <w:jc w:val="center"/>
            </w:pPr>
            <w:r>
              <w:rPr>
                <w:rFonts w:ascii="Arial" w:hAnsi="Arial" w:cs="Arial"/>
                <w:b/>
                <w:sz w:val="24"/>
                <w:rtl w:val="1"/>
                <w:szCs w:val="24"/>
                <w:bCs/>
              </w:rPr>
              <w:t>תסכול כשהתרגיל לא יוצא לי</w:t>
            </w:r>
          </w:p>
        </w:tc>
      </w:tr>
    </w:tbl>
    <w:p>
      <w:r>
        <w:br w:type="page"/>
      </w:r>
    </w:p>
    <w:p>
      <w:pPr>
        <w:bidi w:val="1"/>
        <w:spacing w:after="80"/>
        <w:jc w:val="right"/>
      </w:pPr>
      <w:r>
        <w:rPr>
          <w:rFonts w:ascii="Arial" w:hAnsi="Arial" w:cs="Arial"/>
          <w:b/>
          <w:color w:val="4A31B5"/>
          <w:sz w:val="36"/>
          <w:rtl w:val="1"/>
          <w:szCs w:val="36"/>
          <w:bCs/>
        </w:rPr>
        <w:t>🕵️ בלשי הרגשות – כרטיסי "מה כדאי לעשות?"</w:t>
      </w:r>
    </w:p>
    <w:p>
      <w:pPr>
        <w:bidi w:val="1"/>
        <w:spacing w:after="80"/>
        <w:jc w:val="right"/>
      </w:pPr>
      <w:r>
        <w:rPr>
          <w:rFonts w:ascii="Arial" w:hAnsi="Arial" w:cs="Arial"/>
          <w:sz w:val="21"/>
          <w:rtl w:val="1"/>
          <w:szCs w:val="21"/>
        </w:rPr>
        <w:t>✂️ כל קבוצה מקבלת כרטיס, קוראת, מחליטה ומנמקת.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8" w:color="8A7FC0"/>
          <w:left w:val="dashed" w:sz="8" w:color="8A7FC0"/>
          <w:bottom w:val="dashed" w:sz="8" w:color="8A7FC0"/>
          <w:right w:val="dashed" w:sz="8" w:color="8A7FC0"/>
          <w:insideH w:val="dashed" w:sz="8" w:color="8A7FC0"/>
          <w:insideV w:val="dashed" w:sz="8" w:color="8A7FC0"/>
        </w:tblBorders>
      </w:tblPr>
      <w:tblGrid>
        <w:gridCol w:w="10318"/>
      </w:tblGrid>
      <w:tr>
        <w:tc>
          <w:tcPr>
            <w:tcW w:type="dxa" w:w="10318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מקרה 1: לפני הצגה בכיתה הלב של נועה דופק מהר והידיים שלה מזיעות.</w:t>
            </w:r>
          </w:p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b/>
                <w:sz w:val="24"/>
                <w:rtl w:val="1"/>
                <w:szCs w:val="24"/>
                <w:bCs/>
              </w:rPr>
              <w:t>מה הגוף של נועה כנראה מספר לה?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א. שהיא חולה וצריכה ללכת הביתה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ב. שהיא לחוצה או נרגשת לקראת ההצגה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ג. שאין לה שום רגש, זה רק חום בכיתה</w:t>
            </w:r>
          </w:p>
        </w:tc>
      </w:tr>
    </w:tbl>
    <w:p>
      <w:pPr>
        <w:bidi w:val="1"/>
        <w:spacing w:after="80"/>
        <w:jc w:val="right"/>
      </w:pPr>
      <w:r>
        <w:rPr>
          <w:rFonts w:ascii="Arial" w:hAnsi="Arial" w:cs="Arial"/>
          <w:sz w:val="8"/>
          <w:rtl w:val="1"/>
          <w:szCs w:val="8"/>
        </w:rPr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8" w:color="8A7FC0"/>
          <w:left w:val="dashed" w:sz="8" w:color="8A7FC0"/>
          <w:bottom w:val="dashed" w:sz="8" w:color="8A7FC0"/>
          <w:right w:val="dashed" w:sz="8" w:color="8A7FC0"/>
          <w:insideH w:val="dashed" w:sz="8" w:color="8A7FC0"/>
          <w:insideV w:val="dashed" w:sz="8" w:color="8A7FC0"/>
        </w:tblBorders>
      </w:tblPr>
      <w:tblGrid>
        <w:gridCol w:w="10318"/>
      </w:tblGrid>
      <w:tr>
        <w:tc>
          <w:tcPr>
            <w:tcW w:type="dxa" w:w="10318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מקרה 2: איתי קיבל ציון נמוך ואומר: "אני מרגיש רע".</w:t>
            </w:r>
          </w:p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b/>
                <w:sz w:val="24"/>
                <w:rtl w:val="1"/>
                <w:szCs w:val="24"/>
                <w:bCs/>
              </w:rPr>
              <w:t>איזו דרך תעזור לו להבין את עצמו טוב יותר?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א. לנסות למצוא מילה מדויקת יותר: מאוכזב? כועס? מודאג?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ב. להגיד לעצמו להפסיק להרגיש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ג. להסתיר את זה כדי שאף אחד לא ידע</w:t>
            </w:r>
          </w:p>
        </w:tc>
      </w:tr>
    </w:tbl>
    <w:p>
      <w:pPr>
        <w:bidi w:val="1"/>
        <w:spacing w:after="80"/>
        <w:jc w:val="right"/>
      </w:pPr>
      <w:r>
        <w:rPr>
          <w:rFonts w:ascii="Arial" w:hAnsi="Arial" w:cs="Arial"/>
          <w:sz w:val="8"/>
          <w:rtl w:val="1"/>
          <w:szCs w:val="8"/>
        </w:rPr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8" w:color="8A7FC0"/>
          <w:left w:val="dashed" w:sz="8" w:color="8A7FC0"/>
          <w:bottom w:val="dashed" w:sz="8" w:color="8A7FC0"/>
          <w:right w:val="dashed" w:sz="8" w:color="8A7FC0"/>
          <w:insideH w:val="dashed" w:sz="8" w:color="8A7FC0"/>
          <w:insideV w:val="dashed" w:sz="8" w:color="8A7FC0"/>
        </w:tblBorders>
      </w:tblPr>
      <w:tblGrid>
        <w:gridCol w:w="10318"/>
      </w:tblGrid>
      <w:tr>
        <w:tc>
          <w:tcPr>
            <w:tcW w:type="dxa" w:w="10318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מקרה 3: מאיה עוברת דירה בקיץ. היא שמחה על החדר החדש ועצובה להיפרד מהשכנה הכי טובה שלה.</w:t>
            </w:r>
          </w:p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b/>
                <w:sz w:val="24"/>
                <w:rtl w:val="1"/>
                <w:szCs w:val="24"/>
                <w:bCs/>
              </w:rPr>
              <w:t>מה נכון לגבי מה שמאיה מרגישה?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א. היא חייבת להחליט אם היא שמחה או עצובה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ב. משהו לא בסדר אצלה, אי אפשר להרגיש ככה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ג. זה רגש מעורב, ושני הרגשות אמיתיים</w:t>
            </w:r>
          </w:p>
        </w:tc>
      </w:tr>
    </w:tbl>
    <w:p>
      <w:pPr>
        <w:bidi w:val="1"/>
        <w:spacing w:after="80"/>
        <w:jc w:val="right"/>
      </w:pPr>
      <w:r>
        <w:rPr>
          <w:rFonts w:ascii="Arial" w:hAnsi="Arial" w:cs="Arial"/>
          <w:sz w:val="8"/>
          <w:rtl w:val="1"/>
          <w:szCs w:val="8"/>
        </w:rPr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8" w:color="8A7FC0"/>
          <w:left w:val="dashed" w:sz="8" w:color="8A7FC0"/>
          <w:bottom w:val="dashed" w:sz="8" w:color="8A7FC0"/>
          <w:right w:val="dashed" w:sz="8" w:color="8A7FC0"/>
          <w:insideH w:val="dashed" w:sz="8" w:color="8A7FC0"/>
          <w:insideV w:val="dashed" w:sz="8" w:color="8A7FC0"/>
        </w:tblBorders>
      </w:tblPr>
      <w:tblGrid>
        <w:gridCol w:w="10318"/>
      </w:tblGrid>
      <w:tr>
        <w:tc>
          <w:tcPr>
            <w:tcW w:type="dxa" w:w="10318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מקרה 4: דני כועס מאוד כי אחיו הקטן שבר לו את האוזניות.</w:t>
            </w:r>
          </w:p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b/>
                <w:sz w:val="24"/>
                <w:rtl w:val="1"/>
                <w:szCs w:val="24"/>
                <w:bCs/>
              </w:rPr>
              <w:t>מה הכעס של דני יכול ללמד אותו?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א. שהוא אדם רע כי הוא כועס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ב. שהוא צריך לשבור משהו של האח בחזרה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ג. שחשוב לו שישמרו על הדברים שלו</w:t>
            </w:r>
          </w:p>
        </w:tc>
      </w:tr>
    </w:tbl>
    <w:p>
      <w:pPr>
        <w:bidi w:val="1"/>
        <w:spacing w:after="80"/>
        <w:jc w:val="right"/>
      </w:pPr>
      <w:r>
        <w:rPr>
          <w:rFonts w:ascii="Arial" w:hAnsi="Arial" w:cs="Arial"/>
          <w:sz w:val="8"/>
          <w:rtl w:val="1"/>
          <w:szCs w:val="8"/>
        </w:rPr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8" w:color="8A7FC0"/>
          <w:left w:val="dashed" w:sz="8" w:color="8A7FC0"/>
          <w:bottom w:val="dashed" w:sz="8" w:color="8A7FC0"/>
          <w:right w:val="dashed" w:sz="8" w:color="8A7FC0"/>
          <w:insideH w:val="dashed" w:sz="8" w:color="8A7FC0"/>
          <w:insideV w:val="dashed" w:sz="8" w:color="8A7FC0"/>
        </w:tblBorders>
      </w:tblPr>
      <w:tblGrid>
        <w:gridCol w:w="10318"/>
      </w:tblGrid>
      <w:tr>
        <w:tc>
          <w:tcPr>
            <w:tcW w:type="dxa" w:w="10318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מקרה 5: בהפסקה רואים שרוני, שבדרך כלל צוחק, יושב לבד ושקט.</w:t>
            </w:r>
          </w:p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b/>
                <w:sz w:val="24"/>
                <w:rtl w:val="1"/>
                <w:szCs w:val="24"/>
                <w:bCs/>
              </w:rPr>
              <w:t>מה כדאי לעשות?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א. לא להתערב, זה לא העניין שלנו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ב. לגשת ולשאול בעדינות: "הכול בסדר? רוצה שאשב איתך?"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ג. לספר לכולם שרוני עצוב</w:t>
            </w:r>
          </w:p>
        </w:tc>
      </w:tr>
    </w:tbl>
    <w:p>
      <w:pPr>
        <w:bidi w:val="1"/>
        <w:spacing w:after="80"/>
        <w:jc w:val="right"/>
      </w:pPr>
      <w:r>
        <w:rPr>
          <w:rFonts w:ascii="Arial" w:hAnsi="Arial" w:cs="Arial"/>
          <w:sz w:val="8"/>
          <w:rtl w:val="1"/>
          <w:szCs w:val="8"/>
        </w:rPr>
      </w:r>
    </w:p>
    <w:sectPr w:rsidR="00FC693F" w:rsidRPr="0006063C" w:rsidSect="00034616">
      <w:footerReference w:type="default" r:id="rId9"/>
      <w:pgSz w:w="11906" w:h="16838"/>
      <w:pgMar w:top="737" w:right="794" w:bottom="907" w:left="79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B5778"/>
        <w:sz w:val="18"/>
        <w:rtl w:val="1"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